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  <w:gridCol w:w="2921"/>
        <w:gridCol w:w="3841"/>
      </w:tblGrid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Scream1_M_01_white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faded area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kaolin, carbonyl at 1740 cm-1, signals of cardboard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Scream1_M_02_cardboard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colored paint might be also present.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Kaolin (less evident with respect to M01), no presence of carbonyl band at 1740 cm-1, signals of cardboard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Scream1_M_11_yellow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Intact yellow area. Less thick brushstrock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cadmium carbonate, Cd(OH)Cl (very weak),carbonyl at 1740 cm-1,possible oxalates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Scream1_M_12_yellow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cadmium carbonate, Cd(OH)Cl,carbonyl at 1740 cm-1, possible oxalates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Scream1_M_13_orange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zinc oxalates, Cd(OH)Cl not evident, Sulfates?, carbonyl band at 1740 cm-1, band at 2470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Scream1_M_14_orange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zinc oxalates, Cd(OH)Cl not evident, Sulfates?, carbonyl band at 1740 cm-1 (CH lipidic), Prussian blue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Scream1_M_15_orange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no Cd from XRF mapping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no oxalates, CaCO3, weak kaolin, carbonyl band at 1740 cm-1, sulphates (lead)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Scream1_M_16_yellow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Pb, Cr from XRF mapping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mainly kaolin, carbonyl, 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Scream1_M_17_red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Hg by XRF mapping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kaolin, carbonyl band at 1740 cm-1 and sharp CH strecthing (lipidic component)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Scream1_M_18_blue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area that is dark in the reflectography at 850 nm by INO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ultramarine blue, oxalates (Zn), weak kaolin, carbonyl band at 1740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Scream1_M_19_blue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area that is transparent in the reflectography at 850 nm by INO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ultramarine blue, oxalates (Zn), weak kaolin, carbonyl band at 1740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Scream1_M_20_black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Scream1_M_03_cardboard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cardboard close to the white point M01 defined faded by conservators.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Kaolin (less evident with respect to M01), no presence of carbonyl band at 1740 cm-1, signals of cardboard. Kaolin intensity similar to M02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Scream1_M_21_white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white line considered by conservators as faded 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cadmium carbonate, kaolin, carbonyl at 1740 cm-1.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Scream1_M_22_white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white line considered by conservators as faded 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cadmium carbonate, kaolin, carbonyl at 1740 cm-1.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Scream1_M_23_yellow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continuation of the white faded line the same yellow also investigated by fluorescence spectroscopy </w:t>
            </w: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poin F01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cadmium carbonate, kaolin, carbonyl at 1740 cm-1.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Scream1_M_24_yellow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yellow close to point F09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Cd(OH)Cl, Cd carbonate,carbonyl at 1740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Scream1_M_25_blue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carbonyl at 1740 cm-1, oxalate (likely Zn), Zn oxide, carbonates (cadmium)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Scream1_M_26_black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ultramarine, carbonyl at 1740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Scream1_M_27_red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measurement close to F17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carbonyl at 1740 cm-1, band at 1470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Scream1_M_28_cardboard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stain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sulphates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Scream1_M_29_cardboard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likely original colour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signals of cardboard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Scream1_M_30_cardboard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whitened cardboard due to water 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signals of cardboard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Scream1_M_04_white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white exudate over cardoboard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Kaolin (signals more intense than M01), signals of cardboard 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Scream1_M_31_cardboard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stain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sulphates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Scream1_M_32_blue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XRF: blue paint with zinc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ultramarine, zinc oxalates, possibly Co-based blue, carbonyl 1740 cm-1, CH combination bands of lipid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Scream1_M_33_blue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XRF: blue paint with no zinc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ultramarine, carbonyl 1740 cm-1, CH combination bands of lipid, calcium carbonate, weak kaolin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Scream1_M_34_green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zinc oxide, cadmium carbonate, Cd(OH)Cl, zinc oxalates, kaolin, carbonyl 1740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Scream1_M_35_white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possibly faded yellow paint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cadmium carbonate, kaolin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Scream1_M_36_yellow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yellow paint continuation of the white faded brush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cadmium carbonate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Scream1_M_37_orange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closer to M_15 but no clear evidence of lead sulfate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weak oxalates, carbonyl 1740 cm-1, CH combination bands lipide-like, inverted bands at 1030 and 593 cm-1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Scream1_M_05_blue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white exudate over blue paint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kaolin, carbonyl at 1740 cm-1, signals of cardboard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Scream1_M_06_blue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area close to M05 but without presence of exudate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ultramarine, kaolin (very weak signals), possible oxalates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Scream1_M_07_purple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no elemental keys by XRF, check by NIR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kaolin (weak), carbonyl at 1740 cm-1, ultramarine, sharp CH bending (paraffin?) 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Scream1_M_08_green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check presence of viridian by reflectance UV-Vis.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carbonyl at 1740 cm-1, signals of cardboard, kaolin (very weak), possible viridian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Scream1_M_09_yellow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Region with loss of paint. The region of interest is </w:t>
            </w: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smaller than the spot size of the source.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kaolin, signals of cardboard</w:t>
            </w:r>
          </w:p>
        </w:tc>
      </w:tr>
      <w:tr w:rsidR="00FE72A2" w:rsidRPr="00FE72A2" w:rsidTr="00FE72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Scream1_M_10_yellow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Intact yellow area. The region of interest is smaller than the spot size of the source.</w:t>
            </w:r>
          </w:p>
        </w:tc>
        <w:tc>
          <w:tcPr>
            <w:tcW w:w="0" w:type="auto"/>
            <w:vAlign w:val="center"/>
            <w:hideMark/>
          </w:tcPr>
          <w:p w:rsidR="00FE72A2" w:rsidRPr="00FE72A2" w:rsidRDefault="00FE72A2" w:rsidP="00FE7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2A2">
              <w:rPr>
                <w:rFonts w:ascii="Times New Roman" w:eastAsia="Times New Roman" w:hAnsi="Times New Roman" w:cs="Times New Roman"/>
                <w:sz w:val="24"/>
                <w:szCs w:val="24"/>
              </w:rPr>
              <w:t>carbonyl at 1740 cm-1, cadmium carbonate, possible oxalates, Cd(OH)Cl,possible oxalates</w:t>
            </w:r>
          </w:p>
        </w:tc>
      </w:tr>
    </w:tbl>
    <w:p w:rsidR="000B19EA" w:rsidRDefault="000B19EA"/>
    <w:sectPr w:rsidR="000B19EA" w:rsidSect="000B1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efaultTabStop w:val="720"/>
  <w:characterSpacingControl w:val="doNotCompress"/>
  <w:compat/>
  <w:rsids>
    <w:rsidRoot w:val="00FE72A2"/>
    <w:rsid w:val="000B19EA"/>
    <w:rsid w:val="00FE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</dc:creator>
  <cp:lastModifiedBy>Sandu</cp:lastModifiedBy>
  <cp:revision>1</cp:revision>
  <dcterms:created xsi:type="dcterms:W3CDTF">2018-02-09T11:31:00Z</dcterms:created>
  <dcterms:modified xsi:type="dcterms:W3CDTF">2018-02-09T11:31:00Z</dcterms:modified>
</cp:coreProperties>
</file>